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shd w:val="clear" w:color="auto" w:fill="FFFFFF"/>
        <w:spacing w:line="560" w:lineRule="exact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2024年执业个人会员会费缴费人员名单</w:t>
      </w:r>
    </w:p>
    <w:tbl>
      <w:tblPr>
        <w:tblStyle w:val="2"/>
        <w:tblW w:w="84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1530"/>
        <w:gridCol w:w="1374"/>
        <w:gridCol w:w="1380"/>
        <w:gridCol w:w="1530"/>
        <w:gridCol w:w="930"/>
        <w:gridCol w:w="1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个人会员姓名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土地估价师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资格证书号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会费缴纳时间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缴费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金额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1,000.00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备注：请务必准确填写本表，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并发至752745413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@qq.com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邮箱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以便参加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会及中估协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面向会员的免费培训，个人会员会费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由机构统一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缴至中估协银行账号，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缴纳人数请与机构备案系统备案土地估价专业人员人数一致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WMxYjI5MjU1YmNiODUyYTY0ZGMzNWI3MGQ5MmEifQ=="/>
  </w:docVars>
  <w:rsids>
    <w:rsidRoot w:val="6C545BB9"/>
    <w:rsid w:val="09670914"/>
    <w:rsid w:val="100E76C7"/>
    <w:rsid w:val="152D05F0"/>
    <w:rsid w:val="2B66587A"/>
    <w:rsid w:val="3D930028"/>
    <w:rsid w:val="458C1DBC"/>
    <w:rsid w:val="51962A9D"/>
    <w:rsid w:val="57321405"/>
    <w:rsid w:val="5AA1673B"/>
    <w:rsid w:val="6C545BB9"/>
    <w:rsid w:val="7D7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2024-03-21T06:33:00Z</dcterms:created>
  <dc:creator>yr</dc:creator>
  <cp:lastModifiedBy>周晓莺</cp:lastModifiedBy>
  <dcterms:modified xsi:type="dcterms:W3CDTF">2024-03-27T02:57:47Z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199DCEE0599341389190EA70DC00EC56_11</vt:lpwstr>
  </property>
</Properties>
</file>